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027C2" w:rsidP="003027C2">
      <w:pPr>
        <w:tabs>
          <w:tab w:val="right" w:pos="9354"/>
        </w:tabs>
        <w:rPr>
          <w:sz w:val="28"/>
          <w:szCs w:val="28"/>
        </w:rPr>
      </w:pPr>
      <w:r>
        <w:rPr>
          <w:sz w:val="28"/>
          <w:szCs w:val="28"/>
        </w:rPr>
        <w:t>Дело № 2-</w:t>
      </w:r>
      <w:r w:rsidR="00386C97">
        <w:rPr>
          <w:sz w:val="28"/>
          <w:szCs w:val="28"/>
        </w:rPr>
        <w:t>1642</w:t>
      </w:r>
      <w:r w:rsidR="007A38B6">
        <w:rPr>
          <w:sz w:val="28"/>
          <w:szCs w:val="28"/>
        </w:rPr>
        <w:t>-</w:t>
      </w:r>
      <w:r>
        <w:rPr>
          <w:sz w:val="28"/>
          <w:szCs w:val="28"/>
        </w:rPr>
        <w:t>110</w:t>
      </w:r>
      <w:r w:rsidR="00C63678">
        <w:rPr>
          <w:sz w:val="28"/>
          <w:szCs w:val="28"/>
        </w:rPr>
        <w:t>2</w:t>
      </w:r>
      <w:r>
        <w:rPr>
          <w:sz w:val="28"/>
          <w:szCs w:val="28"/>
        </w:rPr>
        <w:t>/202</w:t>
      </w:r>
      <w:r w:rsidR="00A81A89">
        <w:rPr>
          <w:sz w:val="28"/>
          <w:szCs w:val="28"/>
        </w:rPr>
        <w:t>6</w:t>
      </w:r>
      <w:r>
        <w:rPr>
          <w:sz w:val="28"/>
          <w:szCs w:val="28"/>
        </w:rPr>
        <w:tab/>
        <w:t xml:space="preserve"> </w:t>
      </w:r>
    </w:p>
    <w:p w:rsidR="003027C2" w:rsidP="003027C2">
      <w:pPr>
        <w:jc w:val="both"/>
        <w:rPr>
          <w:sz w:val="28"/>
          <w:szCs w:val="28"/>
        </w:rPr>
      </w:pPr>
      <w:r>
        <w:rPr>
          <w:sz w:val="28"/>
          <w:szCs w:val="28"/>
          <w:lang w:eastAsia="x-none"/>
        </w:rPr>
        <w:t>УИД№86MS00</w:t>
      </w:r>
      <w:r w:rsidR="00BD74D0">
        <w:rPr>
          <w:sz w:val="28"/>
          <w:szCs w:val="28"/>
          <w:lang w:eastAsia="x-none"/>
        </w:rPr>
        <w:t>7</w:t>
      </w:r>
      <w:r w:rsidR="00C63678">
        <w:rPr>
          <w:sz w:val="28"/>
          <w:szCs w:val="28"/>
          <w:lang w:eastAsia="x-none"/>
        </w:rPr>
        <w:t>4</w:t>
      </w:r>
      <w:r>
        <w:rPr>
          <w:sz w:val="28"/>
          <w:szCs w:val="28"/>
          <w:lang w:eastAsia="x-none"/>
        </w:rPr>
        <w:t>-01-202</w:t>
      </w:r>
      <w:r w:rsidR="00BD74D0">
        <w:rPr>
          <w:sz w:val="28"/>
          <w:szCs w:val="28"/>
          <w:lang w:eastAsia="x-none"/>
        </w:rPr>
        <w:t>6</w:t>
      </w:r>
      <w:r>
        <w:rPr>
          <w:sz w:val="28"/>
          <w:szCs w:val="28"/>
          <w:lang w:eastAsia="x-none"/>
        </w:rPr>
        <w:t>-</w:t>
      </w:r>
      <w:r w:rsidR="00386C97">
        <w:rPr>
          <w:sz w:val="28"/>
          <w:szCs w:val="28"/>
          <w:lang w:eastAsia="x-none"/>
        </w:rPr>
        <w:t>002449-09</w:t>
      </w:r>
    </w:p>
    <w:p w:rsidR="003027C2" w:rsidP="0070492F">
      <w:pPr>
        <w:tabs>
          <w:tab w:val="center" w:pos="4762"/>
          <w:tab w:val="right" w:pos="9524"/>
        </w:tabs>
        <w:jc w:val="right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копия</w:t>
      </w:r>
    </w:p>
    <w:p w:rsidR="002E29C3" w:rsidP="002E29C3">
      <w:pPr>
        <w:tabs>
          <w:tab w:val="center" w:pos="4818"/>
          <w:tab w:val="right" w:pos="9637"/>
        </w:tabs>
        <w:spacing w:line="230" w:lineRule="auto"/>
        <w:jc w:val="center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ЗАОЧНОЕ РЕШЕНИЕ</w:t>
      </w:r>
    </w:p>
    <w:p w:rsidR="002E29C3" w:rsidP="002E29C3">
      <w:pPr>
        <w:spacing w:line="230" w:lineRule="auto"/>
        <w:jc w:val="center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Именем Российской Федерации</w:t>
      </w:r>
    </w:p>
    <w:p w:rsidR="002E29C3" w:rsidP="002E29C3">
      <w:pPr>
        <w:pStyle w:val="Heading1"/>
        <w:spacing w:line="230" w:lineRule="auto"/>
        <w:rPr>
          <w:sz w:val="28"/>
          <w:szCs w:val="28"/>
        </w:rPr>
      </w:pPr>
      <w:r>
        <w:rPr>
          <w:sz w:val="28"/>
          <w:szCs w:val="28"/>
        </w:rPr>
        <w:t>резолютивная часть</w:t>
      </w:r>
    </w:p>
    <w:p w:rsidR="00DA499F" w:rsidP="00E14D69">
      <w:pPr>
        <w:jc w:val="center"/>
        <w:rPr>
          <w:rFonts w:cs="Times New Roman"/>
          <w:bCs/>
          <w:sz w:val="28"/>
          <w:szCs w:val="28"/>
        </w:rPr>
      </w:pPr>
    </w:p>
    <w:p w:rsidR="003027C2" w:rsidP="003027C2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23 июл</w:t>
      </w:r>
      <w:r w:rsidR="0024365C">
        <w:rPr>
          <w:rFonts w:cs="Times New Roman"/>
          <w:sz w:val="28"/>
          <w:szCs w:val="28"/>
        </w:rPr>
        <w:t>я</w:t>
      </w:r>
      <w:r w:rsidR="00A81A89">
        <w:rPr>
          <w:rFonts w:cs="Times New Roman"/>
          <w:sz w:val="28"/>
          <w:szCs w:val="28"/>
        </w:rPr>
        <w:t xml:space="preserve"> 2026</w:t>
      </w:r>
      <w:r>
        <w:rPr>
          <w:rFonts w:cs="Times New Roman"/>
          <w:sz w:val="28"/>
          <w:szCs w:val="28"/>
        </w:rPr>
        <w:t xml:space="preserve"> года</w:t>
      </w:r>
      <w:r w:rsidR="00567DC6">
        <w:rPr>
          <w:rFonts w:cs="Times New Roman"/>
          <w:sz w:val="28"/>
          <w:szCs w:val="28"/>
        </w:rPr>
        <w:t xml:space="preserve">          </w:t>
      </w:r>
      <w:r>
        <w:rPr>
          <w:rFonts w:cs="Times New Roman"/>
          <w:sz w:val="28"/>
          <w:szCs w:val="28"/>
        </w:rPr>
        <w:t xml:space="preserve">                                       </w:t>
      </w:r>
      <w:r w:rsidR="00720E91">
        <w:rPr>
          <w:rFonts w:cs="Times New Roman"/>
          <w:sz w:val="28"/>
          <w:szCs w:val="28"/>
        </w:rPr>
        <w:t xml:space="preserve">                            </w:t>
      </w:r>
      <w:r>
        <w:rPr>
          <w:rFonts w:cs="Times New Roman"/>
          <w:sz w:val="28"/>
          <w:szCs w:val="28"/>
        </w:rPr>
        <w:t xml:space="preserve"> г. Советский</w:t>
      </w:r>
    </w:p>
    <w:p w:rsidR="003027C2" w:rsidP="003027C2">
      <w:pPr>
        <w:ind w:firstLine="709"/>
        <w:jc w:val="both"/>
        <w:rPr>
          <w:rFonts w:cs="Times New Roman"/>
          <w:sz w:val="28"/>
          <w:szCs w:val="28"/>
        </w:rPr>
      </w:pPr>
    </w:p>
    <w:p w:rsidR="00C63678" w:rsidP="00C63678">
      <w:pPr>
        <w:ind w:firstLine="708"/>
        <w:jc w:val="both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</w:rPr>
        <w:t>Мировой судья судебного участка №</w:t>
      </w:r>
      <w:r w:rsidR="00692909">
        <w:rPr>
          <w:rFonts w:cs="Times New Roman"/>
          <w:sz w:val="28"/>
          <w:szCs w:val="28"/>
        </w:rPr>
        <w:t>3</w:t>
      </w:r>
      <w:r>
        <w:rPr>
          <w:rFonts w:cs="Times New Roman"/>
          <w:sz w:val="28"/>
          <w:szCs w:val="28"/>
        </w:rPr>
        <w:t xml:space="preserve"> Советского судебного района Ханты-Мансийского автономного округа – Югры </w:t>
      </w:r>
      <w:r w:rsidR="00692909">
        <w:rPr>
          <w:rFonts w:cs="Times New Roman"/>
          <w:sz w:val="28"/>
          <w:szCs w:val="28"/>
          <w:lang w:eastAsia="ru-RU"/>
        </w:rPr>
        <w:t>Бредихина</w:t>
      </w:r>
      <w:r w:rsidR="00692909">
        <w:rPr>
          <w:rFonts w:cs="Times New Roman"/>
          <w:sz w:val="28"/>
          <w:szCs w:val="28"/>
        </w:rPr>
        <w:t xml:space="preserve"> А.Л</w:t>
      </w:r>
      <w:r>
        <w:rPr>
          <w:rFonts w:cs="Times New Roman"/>
          <w:sz w:val="28"/>
          <w:szCs w:val="28"/>
        </w:rPr>
        <w:t>., исполняющий обязанности мир</w:t>
      </w:r>
      <w:r w:rsidR="00CA14B8">
        <w:rPr>
          <w:rFonts w:cs="Times New Roman"/>
          <w:sz w:val="28"/>
          <w:szCs w:val="28"/>
        </w:rPr>
        <w:t>ового судьи судебного участка №2</w:t>
      </w:r>
      <w:r>
        <w:rPr>
          <w:rFonts w:cs="Times New Roman"/>
          <w:sz w:val="28"/>
          <w:szCs w:val="28"/>
        </w:rPr>
        <w:t xml:space="preserve"> Советского судебного района Ханты-Мансийского автономного округа – Югры</w:t>
      </w:r>
      <w:r w:rsidR="00CA14B8">
        <w:rPr>
          <w:rFonts w:cs="Times New Roman"/>
          <w:sz w:val="28"/>
          <w:szCs w:val="28"/>
        </w:rPr>
        <w:t>,</w:t>
      </w:r>
    </w:p>
    <w:p w:rsidR="003027C2" w:rsidP="003027C2">
      <w:pPr>
        <w:ind w:firstLine="709"/>
        <w:jc w:val="both"/>
        <w:rPr>
          <w:rFonts w:cs="Times New Roman"/>
          <w:sz w:val="28"/>
          <w:szCs w:val="28"/>
          <w:lang w:eastAsia="en-US"/>
        </w:rPr>
      </w:pPr>
      <w:r>
        <w:rPr>
          <w:sz w:val="28"/>
          <w:szCs w:val="28"/>
        </w:rPr>
        <w:t xml:space="preserve">при секретаре </w:t>
      </w:r>
      <w:r w:rsidR="00C63678">
        <w:rPr>
          <w:sz w:val="28"/>
          <w:szCs w:val="28"/>
        </w:rPr>
        <w:t>Вшивковой</w:t>
      </w:r>
      <w:r w:rsidR="00C63678">
        <w:rPr>
          <w:sz w:val="28"/>
          <w:szCs w:val="28"/>
        </w:rPr>
        <w:t xml:space="preserve"> А.Ю</w:t>
      </w:r>
      <w:r>
        <w:rPr>
          <w:sz w:val="28"/>
          <w:szCs w:val="28"/>
        </w:rPr>
        <w:t xml:space="preserve">., </w:t>
      </w:r>
    </w:p>
    <w:p w:rsidR="003027C2" w:rsidP="003027C2">
      <w:pPr>
        <w:spacing w:line="228" w:lineRule="auto"/>
        <w:ind w:firstLine="720"/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рассмотрев в открытом судебном заседании гражданское дело по иску </w:t>
      </w:r>
      <w:r w:rsidR="00386C97">
        <w:rPr>
          <w:sz w:val="28"/>
          <w:szCs w:val="28"/>
        </w:rPr>
        <w:t xml:space="preserve">общества с ограниченной ответственностью </w:t>
      </w:r>
      <w:r w:rsidR="00C63678">
        <w:rPr>
          <w:sz w:val="28"/>
          <w:szCs w:val="28"/>
        </w:rPr>
        <w:t>Мик</w:t>
      </w:r>
      <w:r w:rsidR="004413EA">
        <w:rPr>
          <w:sz w:val="28"/>
          <w:szCs w:val="28"/>
        </w:rPr>
        <w:t>р</w:t>
      </w:r>
      <w:r w:rsidR="00C63678">
        <w:rPr>
          <w:sz w:val="28"/>
          <w:szCs w:val="28"/>
        </w:rPr>
        <w:t>окредитная</w:t>
      </w:r>
      <w:r w:rsidR="00C63678">
        <w:rPr>
          <w:sz w:val="28"/>
          <w:szCs w:val="28"/>
        </w:rPr>
        <w:t xml:space="preserve"> компания «</w:t>
      </w:r>
      <w:r w:rsidR="00386C97">
        <w:rPr>
          <w:sz w:val="28"/>
          <w:szCs w:val="28"/>
        </w:rPr>
        <w:t>Финмодель</w:t>
      </w:r>
      <w:r w:rsidR="00A5205C">
        <w:rPr>
          <w:sz w:val="28"/>
          <w:szCs w:val="28"/>
        </w:rPr>
        <w:t>»</w:t>
      </w:r>
      <w:r>
        <w:rPr>
          <w:sz w:val="28"/>
          <w:szCs w:val="28"/>
        </w:rPr>
        <w:t xml:space="preserve"> к </w:t>
      </w:r>
      <w:r w:rsidR="00C97F56">
        <w:rPr>
          <w:sz w:val="28"/>
          <w:szCs w:val="28"/>
        </w:rPr>
        <w:t>Мит</w:t>
      </w:r>
      <w:r w:rsidR="00C97F56">
        <w:rPr>
          <w:sz w:val="28"/>
          <w:szCs w:val="28"/>
        </w:rPr>
        <w:t>рошиной Я</w:t>
      </w:r>
      <w:r w:rsidR="00385C97">
        <w:rPr>
          <w:sz w:val="28"/>
          <w:szCs w:val="28"/>
        </w:rPr>
        <w:t>.</w:t>
      </w:r>
      <w:r w:rsidR="00C97F56">
        <w:rPr>
          <w:sz w:val="28"/>
          <w:szCs w:val="28"/>
        </w:rPr>
        <w:t>М</w:t>
      </w:r>
      <w:r w:rsidR="00385C97">
        <w:rPr>
          <w:sz w:val="28"/>
          <w:szCs w:val="28"/>
        </w:rPr>
        <w:t>.</w:t>
      </w:r>
      <w:r w:rsidR="00C97F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взыскании задолженности </w:t>
      </w:r>
      <w:r w:rsidR="004413EA">
        <w:rPr>
          <w:sz w:val="28"/>
          <w:szCs w:val="28"/>
        </w:rPr>
        <w:t>по</w:t>
      </w:r>
      <w:r w:rsidR="00A5205C">
        <w:rPr>
          <w:sz w:val="28"/>
          <w:szCs w:val="28"/>
        </w:rPr>
        <w:t xml:space="preserve"> </w:t>
      </w:r>
      <w:r>
        <w:rPr>
          <w:sz w:val="28"/>
          <w:szCs w:val="28"/>
        </w:rPr>
        <w:t>договору</w:t>
      </w:r>
      <w:r w:rsidR="004413EA">
        <w:rPr>
          <w:sz w:val="28"/>
          <w:szCs w:val="28"/>
        </w:rPr>
        <w:t xml:space="preserve"> займа</w:t>
      </w:r>
      <w:r>
        <w:rPr>
          <w:sz w:val="28"/>
          <w:szCs w:val="28"/>
        </w:rPr>
        <w:t>,</w:t>
      </w:r>
      <w:r>
        <w:rPr>
          <w:rFonts w:cs="Times New Roman"/>
          <w:sz w:val="28"/>
          <w:szCs w:val="28"/>
        </w:rPr>
        <w:t xml:space="preserve"> </w:t>
      </w:r>
    </w:p>
    <w:p w:rsidR="00342D75" w:rsidP="00531709">
      <w:pPr>
        <w:spacing w:line="228" w:lineRule="auto"/>
        <w:ind w:firstLine="720"/>
        <w:jc w:val="both"/>
        <w:rPr>
          <w:rFonts w:eastAsia="Times New Roman CYR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руководствуясь </w:t>
      </w:r>
      <w:r>
        <w:rPr>
          <w:rFonts w:cs="Times New Roman"/>
          <w:sz w:val="28"/>
          <w:szCs w:val="28"/>
        </w:rPr>
        <w:t>ст.ст</w:t>
      </w:r>
      <w:r>
        <w:rPr>
          <w:rFonts w:cs="Times New Roman"/>
          <w:sz w:val="28"/>
          <w:szCs w:val="28"/>
        </w:rPr>
        <w:t>. 194-198, ч. 3 ст. 199, 233-235 Гражданского процессуального кодекса Российской Федерации</w:t>
      </w:r>
      <w:r w:rsidRPr="009B7CA9" w:rsidR="00136C8C">
        <w:rPr>
          <w:rFonts w:cs="Times New Roman"/>
          <w:sz w:val="28"/>
          <w:szCs w:val="28"/>
        </w:rPr>
        <w:t>,</w:t>
      </w:r>
      <w:r w:rsidRPr="009B7CA9" w:rsidR="00280745">
        <w:rPr>
          <w:rFonts w:eastAsia="Times New Roman CYR" w:cs="Times New Roman"/>
          <w:sz w:val="28"/>
          <w:szCs w:val="28"/>
        </w:rPr>
        <w:t xml:space="preserve"> </w:t>
      </w:r>
    </w:p>
    <w:p w:rsidR="00CD5FA9" w:rsidRPr="009B7CA9" w:rsidP="00531709">
      <w:pPr>
        <w:spacing w:line="228" w:lineRule="auto"/>
        <w:ind w:firstLine="720"/>
        <w:jc w:val="both"/>
        <w:rPr>
          <w:rFonts w:eastAsia="Times New Roman CYR" w:cs="Times New Roman"/>
          <w:sz w:val="28"/>
          <w:szCs w:val="28"/>
        </w:rPr>
      </w:pPr>
    </w:p>
    <w:p w:rsidR="00280745" w:rsidRPr="009B7CA9" w:rsidP="00F04606">
      <w:pPr>
        <w:jc w:val="center"/>
        <w:rPr>
          <w:rFonts w:cs="Times New Roman"/>
          <w:sz w:val="28"/>
          <w:szCs w:val="28"/>
        </w:rPr>
      </w:pPr>
      <w:r w:rsidRPr="009B7CA9">
        <w:rPr>
          <w:rFonts w:cs="Times New Roman"/>
          <w:sz w:val="28"/>
          <w:szCs w:val="28"/>
        </w:rPr>
        <w:t>РЕШИЛ:</w:t>
      </w:r>
    </w:p>
    <w:p w:rsidR="00DA499F" w:rsidP="00A90B08">
      <w:pPr>
        <w:spacing w:line="228" w:lineRule="auto"/>
        <w:ind w:firstLine="720"/>
        <w:jc w:val="both"/>
        <w:rPr>
          <w:rFonts w:cs="Times New Roman"/>
          <w:sz w:val="28"/>
          <w:szCs w:val="28"/>
        </w:rPr>
      </w:pPr>
    </w:p>
    <w:p w:rsidR="002E29C3" w:rsidP="002E29C3">
      <w:pPr>
        <w:spacing w:line="228" w:lineRule="auto"/>
        <w:ind w:firstLine="720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 xml:space="preserve">Исковые требования </w:t>
      </w:r>
      <w:r w:rsidR="00386C97">
        <w:rPr>
          <w:sz w:val="28"/>
          <w:szCs w:val="28"/>
        </w:rPr>
        <w:t xml:space="preserve">общества с ограниченной ответственностью </w:t>
      </w:r>
      <w:r w:rsidR="00386C97">
        <w:rPr>
          <w:sz w:val="28"/>
          <w:szCs w:val="28"/>
        </w:rPr>
        <w:t>Микрокредитная</w:t>
      </w:r>
      <w:r w:rsidR="00386C97">
        <w:rPr>
          <w:sz w:val="28"/>
          <w:szCs w:val="28"/>
        </w:rPr>
        <w:t xml:space="preserve"> компания «</w:t>
      </w:r>
      <w:r w:rsidR="00E06E97">
        <w:rPr>
          <w:sz w:val="28"/>
          <w:szCs w:val="28"/>
        </w:rPr>
        <w:t>Финмодель</w:t>
      </w:r>
      <w:r w:rsidR="00E06E97">
        <w:rPr>
          <w:sz w:val="28"/>
          <w:szCs w:val="28"/>
        </w:rPr>
        <w:t>» к</w:t>
      </w:r>
      <w:r w:rsidR="009D012F">
        <w:rPr>
          <w:sz w:val="28"/>
          <w:szCs w:val="28"/>
        </w:rPr>
        <w:t xml:space="preserve"> </w:t>
      </w:r>
      <w:r w:rsidR="00C97F56">
        <w:rPr>
          <w:sz w:val="28"/>
          <w:szCs w:val="28"/>
        </w:rPr>
        <w:t>Митрошиной Я</w:t>
      </w:r>
      <w:r w:rsidR="00385C97">
        <w:rPr>
          <w:sz w:val="28"/>
          <w:szCs w:val="28"/>
        </w:rPr>
        <w:t>.</w:t>
      </w:r>
      <w:r w:rsidR="00C97F56">
        <w:rPr>
          <w:sz w:val="28"/>
          <w:szCs w:val="28"/>
        </w:rPr>
        <w:t>М</w:t>
      </w:r>
      <w:r w:rsidR="00385C97">
        <w:rPr>
          <w:sz w:val="28"/>
          <w:szCs w:val="28"/>
        </w:rPr>
        <w:t>.</w:t>
      </w:r>
      <w:r w:rsidR="00C97F56">
        <w:rPr>
          <w:sz w:val="28"/>
          <w:szCs w:val="28"/>
        </w:rPr>
        <w:t xml:space="preserve"> </w:t>
      </w:r>
      <w:r w:rsidR="009D012F">
        <w:rPr>
          <w:sz w:val="28"/>
          <w:szCs w:val="28"/>
        </w:rPr>
        <w:t>о взыскании задолженности по договору займа</w:t>
      </w:r>
      <w:r>
        <w:rPr>
          <w:sz w:val="28"/>
          <w:szCs w:val="28"/>
        </w:rPr>
        <w:t xml:space="preserve">, удовлетворить. </w:t>
      </w:r>
    </w:p>
    <w:p w:rsidR="002E29C3" w:rsidP="002E29C3">
      <w:pPr>
        <w:spacing w:line="228" w:lineRule="auto"/>
        <w:ind w:firstLine="720"/>
        <w:jc w:val="both"/>
        <w:rPr>
          <w:rFonts w:cs="Times New Roman"/>
          <w:sz w:val="28"/>
          <w:szCs w:val="28"/>
          <w:lang w:eastAsia="ru-RU"/>
        </w:rPr>
      </w:pPr>
      <w:r>
        <w:rPr>
          <w:sz w:val="28"/>
          <w:szCs w:val="28"/>
        </w:rPr>
        <w:t xml:space="preserve">Взыскать с </w:t>
      </w:r>
      <w:r w:rsidR="00C97F56">
        <w:rPr>
          <w:sz w:val="28"/>
          <w:szCs w:val="28"/>
        </w:rPr>
        <w:t>Митрошиной Я</w:t>
      </w:r>
      <w:r w:rsidR="00385C97">
        <w:rPr>
          <w:sz w:val="28"/>
          <w:szCs w:val="28"/>
        </w:rPr>
        <w:t>.</w:t>
      </w:r>
      <w:r w:rsidR="00C97F56">
        <w:rPr>
          <w:sz w:val="28"/>
          <w:szCs w:val="28"/>
        </w:rPr>
        <w:t>М</w:t>
      </w:r>
      <w:r w:rsidR="00385C97">
        <w:rPr>
          <w:sz w:val="28"/>
          <w:szCs w:val="28"/>
        </w:rPr>
        <w:t>.</w:t>
      </w:r>
      <w:r w:rsidR="00C97F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пользу </w:t>
      </w:r>
      <w:r w:rsidR="00386C97">
        <w:rPr>
          <w:sz w:val="28"/>
          <w:szCs w:val="28"/>
        </w:rPr>
        <w:t xml:space="preserve">общества с ограниченной ответственностью </w:t>
      </w:r>
      <w:r w:rsidR="00386C97">
        <w:rPr>
          <w:sz w:val="28"/>
          <w:szCs w:val="28"/>
        </w:rPr>
        <w:t>Микрокредитная</w:t>
      </w:r>
      <w:r w:rsidR="00386C97">
        <w:rPr>
          <w:sz w:val="28"/>
          <w:szCs w:val="28"/>
        </w:rPr>
        <w:t xml:space="preserve"> компания «</w:t>
      </w:r>
      <w:r w:rsidR="00386C97">
        <w:rPr>
          <w:sz w:val="28"/>
          <w:szCs w:val="28"/>
        </w:rPr>
        <w:t>Финмодель</w:t>
      </w:r>
      <w:r w:rsidR="00386C97">
        <w:rPr>
          <w:sz w:val="28"/>
          <w:szCs w:val="28"/>
        </w:rPr>
        <w:t xml:space="preserve">» </w:t>
      </w:r>
      <w:r>
        <w:rPr>
          <w:sz w:val="28"/>
          <w:szCs w:val="28"/>
        </w:rPr>
        <w:t>(ИН</w:t>
      </w:r>
      <w:r w:rsidR="003153FE">
        <w:rPr>
          <w:sz w:val="28"/>
          <w:szCs w:val="28"/>
        </w:rPr>
        <w:t xml:space="preserve">Н </w:t>
      </w:r>
      <w:r w:rsidR="00385C97">
        <w:rPr>
          <w:sz w:val="28"/>
          <w:szCs w:val="28"/>
        </w:rPr>
        <w:t>*</w:t>
      </w:r>
      <w:r w:rsidR="003153FE">
        <w:rPr>
          <w:sz w:val="28"/>
          <w:szCs w:val="28"/>
        </w:rPr>
        <w:t xml:space="preserve">) </w:t>
      </w:r>
      <w:r w:rsidR="00833D3C">
        <w:rPr>
          <w:sz w:val="28"/>
          <w:szCs w:val="28"/>
        </w:rPr>
        <w:t xml:space="preserve">задолженность по </w:t>
      </w:r>
      <w:r w:rsidR="00833D3C">
        <w:rPr>
          <w:sz w:val="28"/>
          <w:szCs w:val="28"/>
        </w:rPr>
        <w:t xml:space="preserve">договору  </w:t>
      </w:r>
      <w:r w:rsidR="004413EA">
        <w:rPr>
          <w:sz w:val="28"/>
          <w:szCs w:val="28"/>
        </w:rPr>
        <w:t>займа</w:t>
      </w:r>
      <w:r w:rsidR="004413EA">
        <w:rPr>
          <w:sz w:val="28"/>
          <w:szCs w:val="28"/>
        </w:rPr>
        <w:t xml:space="preserve"> </w:t>
      </w:r>
      <w:r w:rsidR="00FD1501">
        <w:rPr>
          <w:sz w:val="28"/>
          <w:szCs w:val="28"/>
        </w:rPr>
        <w:t>№</w:t>
      </w:r>
      <w:r w:rsidR="00385C97">
        <w:rPr>
          <w:sz w:val="28"/>
          <w:szCs w:val="28"/>
        </w:rPr>
        <w:t>*</w:t>
      </w:r>
      <w:r w:rsidR="00FD1501">
        <w:rPr>
          <w:sz w:val="28"/>
          <w:szCs w:val="28"/>
        </w:rPr>
        <w:t xml:space="preserve"> от </w:t>
      </w:r>
      <w:r w:rsidR="00385C97">
        <w:rPr>
          <w:sz w:val="28"/>
          <w:szCs w:val="28"/>
        </w:rPr>
        <w:t>*</w:t>
      </w:r>
      <w:r w:rsidR="00FD1501">
        <w:rPr>
          <w:sz w:val="28"/>
          <w:szCs w:val="28"/>
        </w:rPr>
        <w:t xml:space="preserve"> </w:t>
      </w:r>
      <w:r w:rsidR="00833D3C">
        <w:rPr>
          <w:color w:val="000000"/>
          <w:sz w:val="28"/>
          <w:szCs w:val="28"/>
        </w:rPr>
        <w:t>года</w:t>
      </w:r>
      <w:r>
        <w:rPr>
          <w:sz w:val="28"/>
          <w:szCs w:val="28"/>
        </w:rPr>
        <w:t xml:space="preserve"> </w:t>
      </w:r>
      <w:r w:rsidR="001D5817">
        <w:rPr>
          <w:sz w:val="28"/>
          <w:szCs w:val="28"/>
        </w:rPr>
        <w:t>за период с 24 марта 2025 года по 03 июня</w:t>
      </w:r>
      <w:r w:rsidR="00916CB9">
        <w:rPr>
          <w:sz w:val="28"/>
          <w:szCs w:val="28"/>
        </w:rPr>
        <w:t xml:space="preserve"> 2026 года </w:t>
      </w:r>
      <w:r w:rsidR="00224A4D">
        <w:rPr>
          <w:sz w:val="28"/>
          <w:szCs w:val="28"/>
        </w:rPr>
        <w:t xml:space="preserve">в размере </w:t>
      </w:r>
      <w:r w:rsidR="007C184B">
        <w:rPr>
          <w:sz w:val="28"/>
          <w:szCs w:val="28"/>
        </w:rPr>
        <w:t>25 436</w:t>
      </w:r>
      <w:r w:rsidR="00FD1501">
        <w:rPr>
          <w:sz w:val="28"/>
          <w:szCs w:val="28"/>
        </w:rPr>
        <w:t xml:space="preserve"> (двадцать </w:t>
      </w:r>
      <w:r w:rsidR="007C184B">
        <w:rPr>
          <w:sz w:val="28"/>
          <w:szCs w:val="28"/>
        </w:rPr>
        <w:t>п</w:t>
      </w:r>
      <w:r w:rsidR="00FD1501">
        <w:rPr>
          <w:sz w:val="28"/>
          <w:szCs w:val="28"/>
        </w:rPr>
        <w:t xml:space="preserve">ять тысяч </w:t>
      </w:r>
      <w:r w:rsidR="001D5817">
        <w:rPr>
          <w:sz w:val="28"/>
          <w:szCs w:val="28"/>
        </w:rPr>
        <w:t>ч</w:t>
      </w:r>
      <w:r w:rsidR="007C184B">
        <w:rPr>
          <w:sz w:val="28"/>
          <w:szCs w:val="28"/>
        </w:rPr>
        <w:t>етыреста тридцать шесть</w:t>
      </w:r>
      <w:r w:rsidR="00FD1501">
        <w:rPr>
          <w:sz w:val="28"/>
          <w:szCs w:val="28"/>
        </w:rPr>
        <w:t xml:space="preserve">) руб. 00 коп. (из них: </w:t>
      </w:r>
      <w:r w:rsidR="001D5817">
        <w:rPr>
          <w:sz w:val="28"/>
          <w:szCs w:val="28"/>
        </w:rPr>
        <w:t>19012</w:t>
      </w:r>
      <w:r w:rsidR="00FD1501">
        <w:rPr>
          <w:sz w:val="28"/>
          <w:szCs w:val="28"/>
        </w:rPr>
        <w:t xml:space="preserve"> руб.</w:t>
      </w:r>
      <w:r w:rsidR="007237EE">
        <w:rPr>
          <w:sz w:val="28"/>
          <w:szCs w:val="28"/>
        </w:rPr>
        <w:t xml:space="preserve"> 00 коп.</w:t>
      </w:r>
      <w:r w:rsidR="00FD1501">
        <w:rPr>
          <w:sz w:val="28"/>
          <w:szCs w:val="28"/>
        </w:rPr>
        <w:t xml:space="preserve"> – сумма займа; </w:t>
      </w:r>
      <w:r w:rsidR="001D5817">
        <w:rPr>
          <w:sz w:val="28"/>
          <w:szCs w:val="28"/>
        </w:rPr>
        <w:t>6242</w:t>
      </w:r>
      <w:r w:rsidR="007237EE">
        <w:rPr>
          <w:sz w:val="28"/>
          <w:szCs w:val="28"/>
        </w:rPr>
        <w:t xml:space="preserve"> руб. </w:t>
      </w:r>
      <w:r w:rsidR="001D5817">
        <w:rPr>
          <w:sz w:val="28"/>
          <w:szCs w:val="28"/>
        </w:rPr>
        <w:t>39</w:t>
      </w:r>
      <w:r w:rsidR="00FD1501">
        <w:rPr>
          <w:sz w:val="28"/>
          <w:szCs w:val="28"/>
        </w:rPr>
        <w:t xml:space="preserve"> </w:t>
      </w:r>
      <w:r w:rsidR="007237EE">
        <w:rPr>
          <w:sz w:val="28"/>
          <w:szCs w:val="28"/>
        </w:rPr>
        <w:t>коп</w:t>
      </w:r>
      <w:r w:rsidR="00FD1501">
        <w:rPr>
          <w:sz w:val="28"/>
          <w:szCs w:val="28"/>
        </w:rPr>
        <w:t xml:space="preserve">. – проценты </w:t>
      </w:r>
      <w:r w:rsidR="00852940">
        <w:rPr>
          <w:sz w:val="28"/>
          <w:szCs w:val="28"/>
        </w:rPr>
        <w:t>за пользование займом</w:t>
      </w:r>
      <w:r w:rsidR="007237EE">
        <w:rPr>
          <w:sz w:val="28"/>
          <w:szCs w:val="28"/>
        </w:rPr>
        <w:t xml:space="preserve">; </w:t>
      </w:r>
      <w:r w:rsidR="00916CB9">
        <w:rPr>
          <w:sz w:val="28"/>
          <w:szCs w:val="28"/>
        </w:rPr>
        <w:t>181 руб. 61 коп. - штраф</w:t>
      </w:r>
      <w:r w:rsidR="00016FF4">
        <w:rPr>
          <w:sz w:val="28"/>
          <w:szCs w:val="28"/>
        </w:rPr>
        <w:t>)</w:t>
      </w:r>
      <w:r>
        <w:rPr>
          <w:sz w:val="28"/>
          <w:szCs w:val="28"/>
        </w:rPr>
        <w:t>, а также 4000 (четыре тысячи) руб</w:t>
      </w:r>
      <w:r w:rsidR="001C128E">
        <w:rPr>
          <w:sz w:val="28"/>
          <w:szCs w:val="28"/>
        </w:rPr>
        <w:t>.</w:t>
      </w:r>
      <w:r>
        <w:rPr>
          <w:sz w:val="28"/>
          <w:szCs w:val="28"/>
        </w:rPr>
        <w:t xml:space="preserve"> 00 коп</w:t>
      </w:r>
      <w:r w:rsidR="001C128E">
        <w:rPr>
          <w:sz w:val="28"/>
          <w:szCs w:val="28"/>
        </w:rPr>
        <w:t>.</w:t>
      </w:r>
      <w:r>
        <w:rPr>
          <w:sz w:val="28"/>
          <w:szCs w:val="28"/>
        </w:rPr>
        <w:t xml:space="preserve"> – в счет возмещения расходов по уплате государственной пошлины. </w:t>
      </w:r>
    </w:p>
    <w:p w:rsidR="002E29C3" w:rsidP="002E29C3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Разъяснить лицам, участвующим в деле (их представителям), что в соответствии ч. 4 ст. 199 Гражданского процессуального кодекса Российской Федерации стороны вправе подать мировому судье заявление о составлении мотивированного решения суда. </w:t>
      </w:r>
    </w:p>
    <w:p w:rsidR="002E29C3" w:rsidP="002E29C3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Заявление о составлении мотивированного решения суда, лицами, участвовавшими в деле (их представителями), присутствовавшими в судебном заседании, может быть подано в течение трех дней, не присутствовавшими в судебном заседании, – в течение пятнадцати дней со дня объявления резолютивной части решения суда.</w:t>
      </w:r>
    </w:p>
    <w:p w:rsidR="002E29C3" w:rsidP="002E29C3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 </w:t>
      </w:r>
    </w:p>
    <w:p w:rsidR="002E29C3" w:rsidP="002E29C3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Ответчиком заочное решение суда может быть обжаловано в апелляционном порядке </w:t>
      </w:r>
      <w:r>
        <w:rPr>
          <w:rFonts w:cs="Times New Roman"/>
          <w:sz w:val="28"/>
          <w:szCs w:val="28"/>
          <w:lang w:eastAsia="ru-RU"/>
        </w:rPr>
        <w:t xml:space="preserve">в Советский районный суд Ханты-Мансийского </w:t>
      </w:r>
      <w:r>
        <w:rPr>
          <w:rFonts w:cs="Times New Roman"/>
          <w:sz w:val="28"/>
          <w:szCs w:val="28"/>
          <w:lang w:eastAsia="ru-RU"/>
        </w:rPr>
        <w:t xml:space="preserve">автономного округа – Югры с подачей апелляционной жалобы </w:t>
      </w:r>
      <w:r>
        <w:rPr>
          <w:rFonts w:cs="Times New Roman"/>
          <w:sz w:val="28"/>
          <w:szCs w:val="28"/>
          <w:lang w:eastAsia="ru-RU"/>
        </w:rPr>
        <w:t>через мирового судью</w:t>
      </w:r>
      <w:r>
        <w:rPr>
          <w:rFonts w:cs="Times New Roman"/>
          <w:sz w:val="28"/>
          <w:szCs w:val="28"/>
          <w:lang w:eastAsia="ru-RU"/>
        </w:rPr>
        <w:t xml:space="preserve"> судебного участка № 3 Советского судебного района Ханты-Мансийского автономного округа – Югры </w:t>
      </w:r>
      <w:r>
        <w:rPr>
          <w:sz w:val="28"/>
          <w:szCs w:val="28"/>
        </w:rPr>
        <w:t>в течение одного месяца со дня вынесения определения суда об отказе в удовлетворении заявления об отмене этого решения суда.</w:t>
      </w:r>
    </w:p>
    <w:p w:rsidR="002E29C3" w:rsidP="002E29C3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</w:t>
      </w:r>
      <w:r>
        <w:rPr>
          <w:rFonts w:cs="Times New Roman"/>
          <w:sz w:val="28"/>
          <w:szCs w:val="28"/>
          <w:lang w:eastAsia="ru-RU"/>
        </w:rPr>
        <w:t xml:space="preserve">в Советский районный суд Ханты-Мансийского автономного округа – Югры с подачей апелляционной жалобы через мирового судью судебного участка № 3 Советского судебного района Ханты-Мансийского автономного округа – Югры </w:t>
      </w:r>
      <w:r>
        <w:rPr>
          <w:sz w:val="28"/>
          <w:szCs w:val="28"/>
        </w:rPr>
        <w:t>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</w:t>
      </w:r>
    </w:p>
    <w:p w:rsidR="002E29C3" w:rsidP="002E29C3">
      <w:pPr>
        <w:jc w:val="both"/>
        <w:rPr>
          <w:sz w:val="28"/>
          <w:szCs w:val="28"/>
        </w:rPr>
      </w:pPr>
    </w:p>
    <w:p w:rsidR="008F33E6" w:rsidRPr="006302BF" w:rsidP="007C40A1">
      <w:pPr>
        <w:jc w:val="both"/>
        <w:rPr>
          <w:sz w:val="16"/>
          <w:szCs w:val="16"/>
        </w:rPr>
      </w:pPr>
    </w:p>
    <w:p w:rsidR="00692909" w:rsidP="00692909">
      <w:pPr>
        <w:widowControl w:val="0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Мировой судья  </w:t>
      </w:r>
    </w:p>
    <w:p w:rsidR="00692909" w:rsidP="00692909">
      <w:pPr>
        <w:widowControl w:val="0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судебного участка № 3 </w:t>
      </w:r>
      <w:r>
        <w:rPr>
          <w:rFonts w:cs="Times New Roman"/>
          <w:sz w:val="28"/>
          <w:szCs w:val="28"/>
          <w:lang w:eastAsia="ru-RU"/>
        </w:rPr>
        <w:tab/>
      </w:r>
      <w:r>
        <w:rPr>
          <w:rFonts w:cs="Times New Roman"/>
          <w:sz w:val="28"/>
          <w:szCs w:val="28"/>
          <w:lang w:eastAsia="ru-RU"/>
        </w:rPr>
        <w:tab/>
      </w:r>
      <w:r>
        <w:rPr>
          <w:rFonts w:cs="Times New Roman"/>
          <w:sz w:val="28"/>
          <w:szCs w:val="28"/>
          <w:lang w:eastAsia="ru-RU"/>
        </w:rPr>
        <w:tab/>
      </w:r>
      <w:r>
        <w:rPr>
          <w:rFonts w:cs="Times New Roman"/>
          <w:sz w:val="28"/>
          <w:szCs w:val="28"/>
          <w:lang w:eastAsia="ru-RU"/>
        </w:rPr>
        <w:tab/>
      </w:r>
      <w:r>
        <w:rPr>
          <w:rFonts w:cs="Times New Roman"/>
          <w:sz w:val="28"/>
          <w:szCs w:val="28"/>
          <w:lang w:eastAsia="ru-RU"/>
        </w:rPr>
        <w:tab/>
      </w:r>
      <w:r>
        <w:rPr>
          <w:rFonts w:cs="Times New Roman"/>
          <w:sz w:val="28"/>
          <w:szCs w:val="28"/>
          <w:lang w:eastAsia="ru-RU"/>
        </w:rPr>
        <w:tab/>
      </w:r>
      <w:r>
        <w:rPr>
          <w:rFonts w:cs="Times New Roman"/>
          <w:sz w:val="28"/>
          <w:szCs w:val="28"/>
          <w:lang w:eastAsia="ru-RU"/>
        </w:rPr>
        <w:tab/>
        <w:t>А.Л. Бредихина</w:t>
      </w:r>
    </w:p>
    <w:p w:rsidR="00385C97" w:rsidP="00692909">
      <w:pPr>
        <w:widowControl w:val="0"/>
        <w:jc w:val="both"/>
        <w:rPr>
          <w:rFonts w:cs="Times New Roman"/>
          <w:sz w:val="28"/>
          <w:szCs w:val="28"/>
          <w:lang w:eastAsia="ru-RU"/>
        </w:rPr>
      </w:pPr>
    </w:p>
    <w:p w:rsidR="00385C97" w:rsidP="00692909">
      <w:pPr>
        <w:widowControl w:val="0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>Согласовано</w:t>
      </w:r>
    </w:p>
    <w:p w:rsidR="00900191" w:rsidP="00967C41">
      <w:pPr>
        <w:widowControl w:val="0"/>
        <w:jc w:val="both"/>
        <w:rPr>
          <w:sz w:val="28"/>
          <w:szCs w:val="28"/>
          <w:lang w:eastAsia="ru-RU"/>
        </w:rPr>
      </w:pPr>
    </w:p>
    <w:sectPr w:rsidSect="00105F50">
      <w:headerReference w:type="default" r:id="rId5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830603766"/>
      <w:docPartObj>
        <w:docPartGallery w:val="Page Numbers (Top of Page)"/>
        <w:docPartUnique/>
      </w:docPartObj>
    </w:sdtPr>
    <w:sdtContent>
      <w:p w:rsidR="00025EC9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5C9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25EC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745"/>
    <w:rsid w:val="00005819"/>
    <w:rsid w:val="000129B3"/>
    <w:rsid w:val="00016F45"/>
    <w:rsid w:val="00016FF4"/>
    <w:rsid w:val="000171C4"/>
    <w:rsid w:val="0002546A"/>
    <w:rsid w:val="00025EC9"/>
    <w:rsid w:val="00031B26"/>
    <w:rsid w:val="00062E65"/>
    <w:rsid w:val="000653E8"/>
    <w:rsid w:val="000706D5"/>
    <w:rsid w:val="00073508"/>
    <w:rsid w:val="0007432C"/>
    <w:rsid w:val="000867E9"/>
    <w:rsid w:val="000871B7"/>
    <w:rsid w:val="00092EB1"/>
    <w:rsid w:val="000937DF"/>
    <w:rsid w:val="000948AA"/>
    <w:rsid w:val="00094B7B"/>
    <w:rsid w:val="000A1BFB"/>
    <w:rsid w:val="000A2449"/>
    <w:rsid w:val="000A71D1"/>
    <w:rsid w:val="000B50D1"/>
    <w:rsid w:val="000B5B53"/>
    <w:rsid w:val="000C11DC"/>
    <w:rsid w:val="000D0E04"/>
    <w:rsid w:val="000E0478"/>
    <w:rsid w:val="000E1975"/>
    <w:rsid w:val="000E3D44"/>
    <w:rsid w:val="000F5EB4"/>
    <w:rsid w:val="00105F50"/>
    <w:rsid w:val="00111793"/>
    <w:rsid w:val="001259F5"/>
    <w:rsid w:val="00125C09"/>
    <w:rsid w:val="00134B30"/>
    <w:rsid w:val="00136B9E"/>
    <w:rsid w:val="00136C8C"/>
    <w:rsid w:val="00152647"/>
    <w:rsid w:val="00162BC6"/>
    <w:rsid w:val="001678CB"/>
    <w:rsid w:val="00171FAC"/>
    <w:rsid w:val="0018377D"/>
    <w:rsid w:val="00183F7D"/>
    <w:rsid w:val="001A0511"/>
    <w:rsid w:val="001B07A6"/>
    <w:rsid w:val="001C128E"/>
    <w:rsid w:val="001C6654"/>
    <w:rsid w:val="001D55A5"/>
    <w:rsid w:val="001D5817"/>
    <w:rsid w:val="001E13C9"/>
    <w:rsid w:val="001E7EEB"/>
    <w:rsid w:val="001F0D36"/>
    <w:rsid w:val="001F1953"/>
    <w:rsid w:val="001F1B57"/>
    <w:rsid w:val="001F426B"/>
    <w:rsid w:val="00207DBF"/>
    <w:rsid w:val="00214C61"/>
    <w:rsid w:val="00224A4D"/>
    <w:rsid w:val="00232627"/>
    <w:rsid w:val="002357EA"/>
    <w:rsid w:val="0024365C"/>
    <w:rsid w:val="00262904"/>
    <w:rsid w:val="002651F3"/>
    <w:rsid w:val="002708D7"/>
    <w:rsid w:val="00272EC8"/>
    <w:rsid w:val="00280745"/>
    <w:rsid w:val="0028310C"/>
    <w:rsid w:val="002C3555"/>
    <w:rsid w:val="002C4102"/>
    <w:rsid w:val="002C69D1"/>
    <w:rsid w:val="002D0137"/>
    <w:rsid w:val="002E1C7D"/>
    <w:rsid w:val="002E29C3"/>
    <w:rsid w:val="002E3C96"/>
    <w:rsid w:val="003027C2"/>
    <w:rsid w:val="00306024"/>
    <w:rsid w:val="00310ADE"/>
    <w:rsid w:val="00312CFE"/>
    <w:rsid w:val="003153FE"/>
    <w:rsid w:val="0031721F"/>
    <w:rsid w:val="00320AFD"/>
    <w:rsid w:val="00321060"/>
    <w:rsid w:val="0032470E"/>
    <w:rsid w:val="00327779"/>
    <w:rsid w:val="00342D75"/>
    <w:rsid w:val="003543BB"/>
    <w:rsid w:val="003553F2"/>
    <w:rsid w:val="00355693"/>
    <w:rsid w:val="00361011"/>
    <w:rsid w:val="003739E9"/>
    <w:rsid w:val="00374AF3"/>
    <w:rsid w:val="00383352"/>
    <w:rsid w:val="00385C97"/>
    <w:rsid w:val="00386C97"/>
    <w:rsid w:val="003922A9"/>
    <w:rsid w:val="0039472F"/>
    <w:rsid w:val="003A0292"/>
    <w:rsid w:val="003A4CCF"/>
    <w:rsid w:val="003B3ABE"/>
    <w:rsid w:val="003B5F75"/>
    <w:rsid w:val="003B61F0"/>
    <w:rsid w:val="003B62E8"/>
    <w:rsid w:val="003C661F"/>
    <w:rsid w:val="003D2691"/>
    <w:rsid w:val="003E4A0B"/>
    <w:rsid w:val="003F59CC"/>
    <w:rsid w:val="004060C2"/>
    <w:rsid w:val="004413EA"/>
    <w:rsid w:val="0044610E"/>
    <w:rsid w:val="00453043"/>
    <w:rsid w:val="00453325"/>
    <w:rsid w:val="004732CE"/>
    <w:rsid w:val="00487229"/>
    <w:rsid w:val="0049283F"/>
    <w:rsid w:val="004A5D19"/>
    <w:rsid w:val="004B1760"/>
    <w:rsid w:val="004B27A0"/>
    <w:rsid w:val="004B5DB1"/>
    <w:rsid w:val="004D2F14"/>
    <w:rsid w:val="004E0091"/>
    <w:rsid w:val="004E2790"/>
    <w:rsid w:val="004E52C4"/>
    <w:rsid w:val="004E74B1"/>
    <w:rsid w:val="00504E35"/>
    <w:rsid w:val="00507CB5"/>
    <w:rsid w:val="00531709"/>
    <w:rsid w:val="00532022"/>
    <w:rsid w:val="00537CB6"/>
    <w:rsid w:val="0055156A"/>
    <w:rsid w:val="00551E9B"/>
    <w:rsid w:val="00552A81"/>
    <w:rsid w:val="00567DC6"/>
    <w:rsid w:val="0057023F"/>
    <w:rsid w:val="00570CC0"/>
    <w:rsid w:val="00583245"/>
    <w:rsid w:val="005933B3"/>
    <w:rsid w:val="005A4F1B"/>
    <w:rsid w:val="005B3A6A"/>
    <w:rsid w:val="005B67A7"/>
    <w:rsid w:val="005E2E52"/>
    <w:rsid w:val="005F09AD"/>
    <w:rsid w:val="005F3DFB"/>
    <w:rsid w:val="005F62F4"/>
    <w:rsid w:val="006000D9"/>
    <w:rsid w:val="00605BFA"/>
    <w:rsid w:val="00624F55"/>
    <w:rsid w:val="0062775D"/>
    <w:rsid w:val="006302BF"/>
    <w:rsid w:val="00634159"/>
    <w:rsid w:val="00641CB1"/>
    <w:rsid w:val="006643EF"/>
    <w:rsid w:val="00664713"/>
    <w:rsid w:val="00676A3B"/>
    <w:rsid w:val="00692909"/>
    <w:rsid w:val="006A3F4F"/>
    <w:rsid w:val="006C17BC"/>
    <w:rsid w:val="006C180A"/>
    <w:rsid w:val="006D3C43"/>
    <w:rsid w:val="006E33BE"/>
    <w:rsid w:val="006F5828"/>
    <w:rsid w:val="0070492F"/>
    <w:rsid w:val="00711C59"/>
    <w:rsid w:val="007124B8"/>
    <w:rsid w:val="00715775"/>
    <w:rsid w:val="00720E91"/>
    <w:rsid w:val="007237EE"/>
    <w:rsid w:val="007248F3"/>
    <w:rsid w:val="00736E39"/>
    <w:rsid w:val="007429D6"/>
    <w:rsid w:val="00742F2F"/>
    <w:rsid w:val="007537AD"/>
    <w:rsid w:val="0079525E"/>
    <w:rsid w:val="007976D9"/>
    <w:rsid w:val="007A1C1E"/>
    <w:rsid w:val="007A38B6"/>
    <w:rsid w:val="007A4265"/>
    <w:rsid w:val="007A4B4C"/>
    <w:rsid w:val="007B18FA"/>
    <w:rsid w:val="007C184B"/>
    <w:rsid w:val="007C40A1"/>
    <w:rsid w:val="007D080F"/>
    <w:rsid w:val="007D4481"/>
    <w:rsid w:val="007F08A9"/>
    <w:rsid w:val="007F3083"/>
    <w:rsid w:val="007F418D"/>
    <w:rsid w:val="007F70A6"/>
    <w:rsid w:val="0080091D"/>
    <w:rsid w:val="00813FE8"/>
    <w:rsid w:val="00817F4D"/>
    <w:rsid w:val="00820564"/>
    <w:rsid w:val="00833D3C"/>
    <w:rsid w:val="00835DB2"/>
    <w:rsid w:val="00837EF5"/>
    <w:rsid w:val="00840676"/>
    <w:rsid w:val="008408B3"/>
    <w:rsid w:val="0084623C"/>
    <w:rsid w:val="008478A7"/>
    <w:rsid w:val="00852940"/>
    <w:rsid w:val="00861EE6"/>
    <w:rsid w:val="00862482"/>
    <w:rsid w:val="0087396F"/>
    <w:rsid w:val="00877C76"/>
    <w:rsid w:val="00881E12"/>
    <w:rsid w:val="0088298A"/>
    <w:rsid w:val="0089043D"/>
    <w:rsid w:val="008912F8"/>
    <w:rsid w:val="00894B9B"/>
    <w:rsid w:val="00895899"/>
    <w:rsid w:val="008A00DE"/>
    <w:rsid w:val="008A4D82"/>
    <w:rsid w:val="008E0E01"/>
    <w:rsid w:val="008E388E"/>
    <w:rsid w:val="008F33E6"/>
    <w:rsid w:val="008F4083"/>
    <w:rsid w:val="00900191"/>
    <w:rsid w:val="0090254C"/>
    <w:rsid w:val="00904E14"/>
    <w:rsid w:val="009158A1"/>
    <w:rsid w:val="00916CB9"/>
    <w:rsid w:val="00924A02"/>
    <w:rsid w:val="00926344"/>
    <w:rsid w:val="0093312F"/>
    <w:rsid w:val="00937A17"/>
    <w:rsid w:val="00962BCD"/>
    <w:rsid w:val="00967C41"/>
    <w:rsid w:val="0097004D"/>
    <w:rsid w:val="00976545"/>
    <w:rsid w:val="00985547"/>
    <w:rsid w:val="009A0334"/>
    <w:rsid w:val="009A16E2"/>
    <w:rsid w:val="009A3C34"/>
    <w:rsid w:val="009A6F92"/>
    <w:rsid w:val="009B0A3C"/>
    <w:rsid w:val="009B627B"/>
    <w:rsid w:val="009B7CA9"/>
    <w:rsid w:val="009C3366"/>
    <w:rsid w:val="009D012F"/>
    <w:rsid w:val="009D6CA0"/>
    <w:rsid w:val="00A217ED"/>
    <w:rsid w:val="00A323F5"/>
    <w:rsid w:val="00A33B26"/>
    <w:rsid w:val="00A35C43"/>
    <w:rsid w:val="00A369D8"/>
    <w:rsid w:val="00A509C1"/>
    <w:rsid w:val="00A5205C"/>
    <w:rsid w:val="00A6474D"/>
    <w:rsid w:val="00A70361"/>
    <w:rsid w:val="00A745A6"/>
    <w:rsid w:val="00A749F7"/>
    <w:rsid w:val="00A81423"/>
    <w:rsid w:val="00A81A89"/>
    <w:rsid w:val="00A83E3F"/>
    <w:rsid w:val="00A90B08"/>
    <w:rsid w:val="00A9596C"/>
    <w:rsid w:val="00A95DB1"/>
    <w:rsid w:val="00AA4AAA"/>
    <w:rsid w:val="00AB2CB2"/>
    <w:rsid w:val="00AB2D98"/>
    <w:rsid w:val="00AC0F7E"/>
    <w:rsid w:val="00AC766D"/>
    <w:rsid w:val="00AD5647"/>
    <w:rsid w:val="00AD7C58"/>
    <w:rsid w:val="00AE5BBB"/>
    <w:rsid w:val="00AF765E"/>
    <w:rsid w:val="00B00260"/>
    <w:rsid w:val="00B10DDE"/>
    <w:rsid w:val="00B13A49"/>
    <w:rsid w:val="00B37A33"/>
    <w:rsid w:val="00B40333"/>
    <w:rsid w:val="00B4579D"/>
    <w:rsid w:val="00B60B79"/>
    <w:rsid w:val="00B76425"/>
    <w:rsid w:val="00B813BD"/>
    <w:rsid w:val="00BA6342"/>
    <w:rsid w:val="00BB2453"/>
    <w:rsid w:val="00BC1B5C"/>
    <w:rsid w:val="00BC62B2"/>
    <w:rsid w:val="00BC6EA0"/>
    <w:rsid w:val="00BD74D0"/>
    <w:rsid w:val="00BF082E"/>
    <w:rsid w:val="00BF0C24"/>
    <w:rsid w:val="00BF4479"/>
    <w:rsid w:val="00C00FBC"/>
    <w:rsid w:val="00C05ABA"/>
    <w:rsid w:val="00C06F95"/>
    <w:rsid w:val="00C17682"/>
    <w:rsid w:val="00C24EE7"/>
    <w:rsid w:val="00C42B94"/>
    <w:rsid w:val="00C47C0E"/>
    <w:rsid w:val="00C62CB9"/>
    <w:rsid w:val="00C63678"/>
    <w:rsid w:val="00C72655"/>
    <w:rsid w:val="00C857E1"/>
    <w:rsid w:val="00C92739"/>
    <w:rsid w:val="00C97F56"/>
    <w:rsid w:val="00CA10EF"/>
    <w:rsid w:val="00CA14B8"/>
    <w:rsid w:val="00CA57BF"/>
    <w:rsid w:val="00CA73F7"/>
    <w:rsid w:val="00CC018F"/>
    <w:rsid w:val="00CC454F"/>
    <w:rsid w:val="00CD5721"/>
    <w:rsid w:val="00CD5FA9"/>
    <w:rsid w:val="00CD7956"/>
    <w:rsid w:val="00CE14BD"/>
    <w:rsid w:val="00CF341E"/>
    <w:rsid w:val="00CF518A"/>
    <w:rsid w:val="00D04161"/>
    <w:rsid w:val="00D04E43"/>
    <w:rsid w:val="00D13D28"/>
    <w:rsid w:val="00D16CD9"/>
    <w:rsid w:val="00D17A07"/>
    <w:rsid w:val="00D24DBF"/>
    <w:rsid w:val="00D3532A"/>
    <w:rsid w:val="00D4244F"/>
    <w:rsid w:val="00D56E44"/>
    <w:rsid w:val="00D5715F"/>
    <w:rsid w:val="00D62875"/>
    <w:rsid w:val="00D646EE"/>
    <w:rsid w:val="00D929AB"/>
    <w:rsid w:val="00D96FDC"/>
    <w:rsid w:val="00DA499F"/>
    <w:rsid w:val="00DB5C54"/>
    <w:rsid w:val="00DD1BCF"/>
    <w:rsid w:val="00DD30D0"/>
    <w:rsid w:val="00DD5F02"/>
    <w:rsid w:val="00DD5FDB"/>
    <w:rsid w:val="00DE6736"/>
    <w:rsid w:val="00DF22B2"/>
    <w:rsid w:val="00DF2999"/>
    <w:rsid w:val="00DF34A3"/>
    <w:rsid w:val="00E02726"/>
    <w:rsid w:val="00E034E6"/>
    <w:rsid w:val="00E06E97"/>
    <w:rsid w:val="00E133B1"/>
    <w:rsid w:val="00E14D69"/>
    <w:rsid w:val="00E2031C"/>
    <w:rsid w:val="00E2164A"/>
    <w:rsid w:val="00E22AB3"/>
    <w:rsid w:val="00E30536"/>
    <w:rsid w:val="00E53A39"/>
    <w:rsid w:val="00E54EC4"/>
    <w:rsid w:val="00E57306"/>
    <w:rsid w:val="00E60C9B"/>
    <w:rsid w:val="00E80D79"/>
    <w:rsid w:val="00E902EC"/>
    <w:rsid w:val="00ED1BC1"/>
    <w:rsid w:val="00EF00D5"/>
    <w:rsid w:val="00EF0351"/>
    <w:rsid w:val="00EF11E0"/>
    <w:rsid w:val="00EF4B89"/>
    <w:rsid w:val="00EF7ED8"/>
    <w:rsid w:val="00F031BA"/>
    <w:rsid w:val="00F04606"/>
    <w:rsid w:val="00F04E7C"/>
    <w:rsid w:val="00F22186"/>
    <w:rsid w:val="00F262C4"/>
    <w:rsid w:val="00F50F23"/>
    <w:rsid w:val="00F5199E"/>
    <w:rsid w:val="00F52417"/>
    <w:rsid w:val="00F777C7"/>
    <w:rsid w:val="00F92F0A"/>
    <w:rsid w:val="00FA7E9B"/>
    <w:rsid w:val="00FB41AF"/>
    <w:rsid w:val="00FD01AC"/>
    <w:rsid w:val="00FD0E91"/>
    <w:rsid w:val="00FD1501"/>
    <w:rsid w:val="00FD56DB"/>
    <w:rsid w:val="00FD79BB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7573D67-60E1-4EF0-AFAA-55E57DDAD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7C0E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10"/>
    <w:qFormat/>
    <w:rsid w:val="00EF11E0"/>
    <w:pPr>
      <w:keepNext/>
      <w:suppressAutoHyphens w:val="0"/>
      <w:jc w:val="center"/>
      <w:outlineLvl w:val="0"/>
    </w:pPr>
    <w:rPr>
      <w:rFonts w:cs="Times New Roman"/>
      <w:sz w:val="32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rsid w:val="00280745"/>
    <w:pPr>
      <w:jc w:val="both"/>
    </w:pPr>
  </w:style>
  <w:style w:type="character" w:customStyle="1" w:styleId="a">
    <w:name w:val="Основной текст Знак"/>
    <w:basedOn w:val="DefaultParagraphFont"/>
    <w:link w:val="BodyText"/>
    <w:rsid w:val="00280745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1">
    <w:name w:val="Текст1"/>
    <w:basedOn w:val="Normal"/>
    <w:rsid w:val="00280745"/>
    <w:rPr>
      <w:rFonts w:ascii="Courier New" w:hAnsi="Courier New"/>
      <w:sz w:val="20"/>
      <w:szCs w:val="20"/>
    </w:rPr>
  </w:style>
  <w:style w:type="paragraph" w:styleId="Header">
    <w:name w:val="header"/>
    <w:basedOn w:val="Normal"/>
    <w:link w:val="a0"/>
    <w:uiPriority w:val="99"/>
    <w:unhideWhenUsed/>
    <w:rsid w:val="004E52C4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E52C4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Footer">
    <w:name w:val="footer"/>
    <w:basedOn w:val="Normal"/>
    <w:link w:val="a1"/>
    <w:uiPriority w:val="99"/>
    <w:unhideWhenUsed/>
    <w:rsid w:val="004E52C4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E52C4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BalloonText">
    <w:name w:val="Balloon Text"/>
    <w:basedOn w:val="Normal"/>
    <w:link w:val="a2"/>
    <w:uiPriority w:val="99"/>
    <w:semiHidden/>
    <w:unhideWhenUsed/>
    <w:rsid w:val="00152647"/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15264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0">
    <w:name w:val="Заголовок 1 Знак"/>
    <w:basedOn w:val="DefaultParagraphFont"/>
    <w:link w:val="Heading1"/>
    <w:rsid w:val="00EF11E0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Title">
    <w:name w:val="Title"/>
    <w:basedOn w:val="Normal"/>
    <w:link w:val="a3"/>
    <w:uiPriority w:val="99"/>
    <w:qFormat/>
    <w:rsid w:val="00D646EE"/>
    <w:pPr>
      <w:suppressAutoHyphens w:val="0"/>
      <w:jc w:val="center"/>
    </w:pPr>
    <w:rPr>
      <w:rFonts w:cs="Times New Roman"/>
      <w:b/>
      <w:bCs/>
      <w:lang w:eastAsia="ru-RU"/>
    </w:rPr>
  </w:style>
  <w:style w:type="character" w:customStyle="1" w:styleId="a3">
    <w:name w:val="Заголовок Знак"/>
    <w:basedOn w:val="DefaultParagraphFont"/>
    <w:link w:val="Title"/>
    <w:uiPriority w:val="99"/>
    <w:rsid w:val="00D646E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Основной текст_"/>
    <w:basedOn w:val="DefaultParagraphFont"/>
    <w:link w:val="11"/>
    <w:rsid w:val="000A244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Normal"/>
    <w:link w:val="a4"/>
    <w:rsid w:val="000A2449"/>
    <w:pPr>
      <w:widowControl w:val="0"/>
      <w:shd w:val="clear" w:color="auto" w:fill="FFFFFF"/>
      <w:suppressAutoHyphens w:val="0"/>
      <w:spacing w:after="60" w:line="0" w:lineRule="atLeast"/>
      <w:jc w:val="right"/>
    </w:pPr>
    <w:rPr>
      <w:rFonts w:cs="Times New Roman"/>
      <w:sz w:val="26"/>
      <w:szCs w:val="26"/>
      <w:lang w:eastAsia="en-US"/>
    </w:rPr>
  </w:style>
  <w:style w:type="paragraph" w:styleId="BodyText2">
    <w:name w:val="Body Text 2"/>
    <w:basedOn w:val="Normal"/>
    <w:link w:val="2"/>
    <w:uiPriority w:val="99"/>
    <w:unhideWhenUsed/>
    <w:rsid w:val="00B4579D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rsid w:val="00B4579D"/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Strong">
    <w:name w:val="Strong"/>
    <w:basedOn w:val="DefaultParagraphFont"/>
    <w:uiPriority w:val="22"/>
    <w:qFormat/>
    <w:rsid w:val="003B3A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0D5EC3-3FCA-43E8-9CCE-54727EE2B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